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B6" w:rsidRPr="00546D7B" w:rsidRDefault="004C65B6" w:rsidP="004C65B6">
      <w:pPr>
        <w:pStyle w:val="1"/>
      </w:pPr>
      <w:bookmarkStart w:id="0" w:name="_Toc229831493"/>
      <w:bookmarkStart w:id="1" w:name="_GoBack"/>
      <w:bookmarkEnd w:id="1"/>
      <w:r w:rsidRPr="00546D7B">
        <w:t>Генератор импульсов треугольной формы</w:t>
      </w:r>
      <w:bookmarkEnd w:id="0"/>
    </w:p>
    <w:p w:rsidR="004C65B6" w:rsidRDefault="004C65B6" w:rsidP="004C65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  <w:lang w:val="en-US"/>
        </w:rPr>
        <w:t>RC</w:t>
      </w:r>
      <w:r w:rsidRPr="00546D7B">
        <w:rPr>
          <w:color w:val="000000"/>
        </w:rPr>
        <w:t xml:space="preserve">-генераторе треугольных импульсов (рис. </w:t>
      </w:r>
      <w:r>
        <w:rPr>
          <w:color w:val="000000"/>
        </w:rPr>
        <w:t>3</w:t>
      </w:r>
      <w:r w:rsidRPr="00546D7B">
        <w:rPr>
          <w:color w:val="000000"/>
        </w:rPr>
        <w:t xml:space="preserve">.17, </w:t>
      </w:r>
      <w:r w:rsidRPr="00546D7B">
        <w:rPr>
          <w:i/>
          <w:iCs/>
          <w:color w:val="000000"/>
        </w:rPr>
        <w:t xml:space="preserve">а) </w:t>
      </w:r>
      <w:r w:rsidRPr="00546D7B">
        <w:rPr>
          <w:color w:val="000000"/>
        </w:rPr>
        <w:t xml:space="preserve">входным напряжением </w:t>
      </w:r>
      <w:r>
        <w:rPr>
          <w:color w:val="000000"/>
          <w:lang w:val="en-US"/>
        </w:rPr>
        <w:t>u</w:t>
      </w:r>
      <w:proofErr w:type="spellStart"/>
      <w:r>
        <w:rPr>
          <w:color w:val="000000"/>
          <w:vertAlign w:val="subscript"/>
        </w:rPr>
        <w:t>вх</w:t>
      </w:r>
      <w:proofErr w:type="spellEnd"/>
      <w:r w:rsidRPr="00546D7B">
        <w:rPr>
          <w:color w:val="000000"/>
        </w:rPr>
        <w:t xml:space="preserve"> триг</w:t>
      </w:r>
      <w:r w:rsidRPr="00546D7B">
        <w:rPr>
          <w:color w:val="000000"/>
        </w:rPr>
        <w:softHyphen/>
        <w:t>гера, выполненного на ОУ</w:t>
      </w:r>
      <w:proofErr w:type="gramStart"/>
      <w:r w:rsidRPr="00546D7B">
        <w:rPr>
          <w:color w:val="000000"/>
        </w:rPr>
        <w:t>1</w:t>
      </w:r>
      <w:proofErr w:type="gramEnd"/>
      <w:r w:rsidRPr="00546D7B">
        <w:rPr>
          <w:color w:val="000000"/>
        </w:rPr>
        <w:t xml:space="preserve">, служит напряжение </w:t>
      </w:r>
      <w:r w:rsidRPr="00546D7B">
        <w:rPr>
          <w:color w:val="000000"/>
          <w:lang w:val="en-US"/>
        </w:rPr>
        <w:t>u</w:t>
      </w:r>
      <w:proofErr w:type="spellStart"/>
      <w:r>
        <w:rPr>
          <w:color w:val="000000"/>
          <w:vertAlign w:val="subscript"/>
        </w:rPr>
        <w:t>вых</w:t>
      </w:r>
      <w:proofErr w:type="spellEnd"/>
      <w:r w:rsidRPr="00546D7B">
        <w:rPr>
          <w:color w:val="000000"/>
        </w:rPr>
        <w:t xml:space="preserve"> получаемое на инверторе — интеграторе, собранном на ОУ2</w:t>
      </w:r>
      <w:r>
        <w:rPr>
          <w:color w:val="000000"/>
        </w:rPr>
        <w:t>.</w:t>
      </w:r>
    </w:p>
    <w:p w:rsidR="004C65B6" w:rsidRDefault="004C65B6" w:rsidP="004C65B6">
      <w:pPr>
        <w:shd w:val="clear" w:color="auto" w:fill="FFFFFF"/>
        <w:autoSpaceDE w:val="0"/>
        <w:autoSpaceDN w:val="0"/>
        <w:adjustRightInd w:val="0"/>
        <w:jc w:val="both"/>
      </w:pPr>
      <w:r>
        <w:t>Рис.3.17</w:t>
      </w:r>
    </w:p>
    <w:p w:rsidR="004C65B6" w:rsidRPr="00F32EF1" w:rsidRDefault="004C65B6" w:rsidP="004C65B6">
      <w:pPr>
        <w:shd w:val="clear" w:color="auto" w:fill="FFFFFF"/>
        <w:autoSpaceDE w:val="0"/>
        <w:autoSpaceDN w:val="0"/>
        <w:adjustRightInd w:val="0"/>
        <w:jc w:val="both"/>
      </w:pPr>
      <w:r>
        <w:t xml:space="preserve">Поясним работу интегратора. Ток </w:t>
      </w:r>
      <w:proofErr w:type="spellStart"/>
      <w:r>
        <w:rPr>
          <w:lang w:val="en-US"/>
        </w:rPr>
        <w:t>i</w:t>
      </w:r>
      <w:proofErr w:type="spellEnd"/>
      <w:r>
        <w:rPr>
          <w:vertAlign w:val="subscript"/>
        </w:rPr>
        <w:t>С</w:t>
      </w:r>
      <w:r>
        <w:t>, проходящий через конденсатор</w:t>
      </w:r>
      <w:proofErr w:type="gramStart"/>
      <w:r>
        <w:t xml:space="preserve"> С</w:t>
      </w:r>
      <w:proofErr w:type="gramEnd"/>
      <w:r>
        <w:t>,  равен произведению его емкости на производную от разности потенциалов на его зажимах (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C</w:t>
      </w:r>
      <w:proofErr w:type="spellEnd"/>
      <w:r>
        <w:t>=</w:t>
      </w:r>
      <w:r>
        <w:rPr>
          <w:lang w:val="en-US"/>
        </w:rPr>
        <w:t>u</w:t>
      </w:r>
      <w:r>
        <w:rPr>
          <w:vertAlign w:val="subscript"/>
        </w:rPr>
        <w:t xml:space="preserve">вых2, </w:t>
      </w:r>
      <w:r>
        <w:t xml:space="preserve">так как потенциал А (рис. 3.17, а) близок к нулю), т.е.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=-C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вых2</m:t>
                </m:r>
              </m:sub>
            </m:sSub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.</m:t>
        </m:r>
      </m:oMath>
    </w:p>
    <w:p w:rsidR="004C65B6" w:rsidRPr="00F32EF1" w:rsidRDefault="004C65B6" w:rsidP="004C65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32EF1">
        <w:tab/>
      </w:r>
      <w:r w:rsidRPr="00270D19">
        <w:rPr>
          <w:color w:val="000000"/>
        </w:rPr>
        <w:t>Ток связи между</w:t>
      </w:r>
      <w:r>
        <w:rPr>
          <w:color w:val="000000"/>
        </w:rPr>
        <w:t xml:space="preserve"> операционными усилителями ОУ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и</w:t>
      </w:r>
      <w:r w:rsidRPr="00270D19">
        <w:rPr>
          <w:color w:val="000000"/>
        </w:rPr>
        <w:t xml:space="preserve"> ОУ2</w:t>
      </w:r>
      <w:r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i</m:t>
            </m:r>
          </m:e>
          <m:sub>
            <m:r>
              <w:rPr>
                <w:rFonts w:ascii="Cambria Math" w:hAnsi="Cambria Math"/>
                <w:color w:val="000000"/>
              </w:rPr>
              <m:t>C</m:t>
            </m:r>
          </m:sub>
        </m:sSub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вых1</m:t>
                </m:r>
              </m:sub>
            </m:sSub>
          </m:num>
          <m:den>
            <m:r>
              <w:rPr>
                <w:rFonts w:ascii="Cambria Math" w:hAnsi="Cambria Math"/>
                <w:color w:val="000000"/>
                <w:lang w:val="en-US"/>
              </w:rPr>
              <m:t>R</m:t>
            </m:r>
          </m:den>
        </m:f>
        <m:r>
          <w:rPr>
            <w:rFonts w:ascii="Cambria Math" w:hAnsi="Cambria Math"/>
            <w:color w:val="000000"/>
          </w:rPr>
          <m:t>.</m:t>
        </m:r>
      </m:oMath>
      <w:r w:rsidRPr="00270D19">
        <w:rPr>
          <w:color w:val="000000"/>
        </w:rPr>
        <w:br/>
      </w:r>
      <w:r w:rsidRPr="00270D19">
        <w:rPr>
          <w:color w:val="000000"/>
        </w:rPr>
        <w:tab/>
        <w:t>Приравняв правые части двух равенств, получим</w:t>
      </w:r>
      <w:r>
        <w:rPr>
          <w:color w:val="000000"/>
          <w:sz w:val="26"/>
          <w:szCs w:val="26"/>
        </w:rPr>
        <w:t>:</w:t>
      </w:r>
    </w:p>
    <w:p w:rsidR="004C65B6" w:rsidRPr="004C65B6" w:rsidRDefault="004C65B6" w:rsidP="004C65B6">
      <w:pPr>
        <w:shd w:val="clear" w:color="auto" w:fill="FFFFFF"/>
        <w:autoSpaceDE w:val="0"/>
        <w:autoSpaceDN w:val="0"/>
        <w:adjustRightInd w:val="0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-C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вых2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вых1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.</m:t>
          </m:r>
        </m:oMath>
      </m:oMathPara>
    </w:p>
    <w:p w:rsidR="004C65B6" w:rsidRDefault="004C65B6" w:rsidP="004C65B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148590</wp:posOffset>
            </wp:positionV>
            <wp:extent cx="4669790" cy="17773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Рис. 3.17</w:t>
      </w:r>
    </w:p>
    <w:p w:rsidR="004C65B6" w:rsidRDefault="004C65B6" w:rsidP="004C65B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C65B6" w:rsidRPr="00F32EF1" w:rsidRDefault="004C65B6" w:rsidP="004C65B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65F95">
        <w:rPr>
          <w:color w:val="000000"/>
        </w:rPr>
        <w:t xml:space="preserve">Проинтегрировав это выражение от 0 до </w:t>
      </w:r>
      <w:r w:rsidRPr="00A65F95">
        <w:rPr>
          <w:i/>
          <w:iCs/>
          <w:color w:val="000000"/>
          <w:lang w:val="en-US"/>
        </w:rPr>
        <w:t>t</w:t>
      </w:r>
      <w:r w:rsidRPr="00A65F95">
        <w:rPr>
          <w:i/>
          <w:iCs/>
          <w:color w:val="000000"/>
        </w:rPr>
        <w:t xml:space="preserve"> </w:t>
      </w:r>
      <w:r w:rsidRPr="00A65F95">
        <w:rPr>
          <w:color w:val="000000"/>
        </w:rPr>
        <w:t xml:space="preserve">и разделив обе части на </w:t>
      </w:r>
      <w:proofErr w:type="gramStart"/>
      <w:r w:rsidRPr="00A65F95">
        <w:rPr>
          <w:color w:val="000000"/>
        </w:rPr>
        <w:t>-С</w:t>
      </w:r>
      <w:proofErr w:type="gramEnd"/>
      <w:r w:rsidRPr="00A65F95">
        <w:rPr>
          <w:color w:val="000000"/>
        </w:rPr>
        <w:t>, имеем</w:t>
      </w:r>
    </w:p>
    <w:p w:rsidR="004C65B6" w:rsidRPr="004C65B6" w:rsidRDefault="004C65B6" w:rsidP="004C65B6">
      <w:pPr>
        <w:shd w:val="clear" w:color="auto" w:fill="FFFFFF"/>
        <w:autoSpaceDE w:val="0"/>
        <w:autoSpaceDN w:val="0"/>
        <w:adjustRightInd w:val="0"/>
        <w:jc w:val="center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вых2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вых0</m:t>
              </m:r>
            </m:sub>
          </m:sSub>
          <m:r>
            <w:rPr>
              <w:rFonts w:ascii="Cambria Math" w:hAnsi="Cambria Math"/>
              <w:lang w:val="en-US"/>
            </w:rPr>
            <m:t>≈-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RC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вых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dt,</m:t>
              </m:r>
            </m:e>
          </m:nary>
        </m:oMath>
      </m:oMathPara>
    </w:p>
    <w:p w:rsidR="004C65B6" w:rsidRPr="00F32EF1" w:rsidRDefault="004C65B6" w:rsidP="004C65B6">
      <w:pPr>
        <w:shd w:val="clear" w:color="auto" w:fill="FFFFFF"/>
        <w:autoSpaceDE w:val="0"/>
        <w:autoSpaceDN w:val="0"/>
        <w:adjustRightInd w:val="0"/>
        <w:jc w:val="both"/>
      </w:pPr>
      <w:r>
        <w:t xml:space="preserve">где </w:t>
      </w:r>
      <w:r>
        <w:rPr>
          <w:lang w:val="en-US"/>
        </w:rPr>
        <w:t>u</w:t>
      </w:r>
      <w:r>
        <w:rPr>
          <w:vertAlign w:val="subscript"/>
        </w:rPr>
        <w:t>вых0</w:t>
      </w:r>
      <w:r>
        <w:t xml:space="preserve"> – напряжение на генераторе при </w:t>
      </w:r>
      <w:r>
        <w:rPr>
          <w:lang w:val="en-US"/>
        </w:rPr>
        <w:t>t</w:t>
      </w:r>
      <w:r w:rsidRPr="00A65F95">
        <w:t>=0.</w:t>
      </w:r>
    </w:p>
    <w:p w:rsidR="004C65B6" w:rsidRPr="00F32EF1" w:rsidRDefault="004C65B6" w:rsidP="004C65B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32EF1">
        <w:tab/>
      </w:r>
      <w:r>
        <w:t xml:space="preserve">Пусть в момент времени </w:t>
      </w:r>
      <w:r>
        <w:rPr>
          <w:lang w:val="en-US"/>
        </w:rPr>
        <w:t>t</w:t>
      </w:r>
      <w:r w:rsidRPr="00A65F95">
        <w:rPr>
          <w:vertAlign w:val="subscript"/>
        </w:rPr>
        <w:t>1</w:t>
      </w:r>
      <w:r w:rsidRPr="00A65F95">
        <w:t xml:space="preserve"> (</w:t>
      </w:r>
      <w:r>
        <w:t>рис. 3.17, б</w:t>
      </w:r>
      <w:r w:rsidRPr="00A65F95">
        <w:t>)</w:t>
      </w:r>
      <w:r>
        <w:t xml:space="preserve"> с триггера на вход ОУ</w:t>
      </w:r>
      <w:proofErr w:type="gramStart"/>
      <w:r>
        <w:t>2</w:t>
      </w:r>
      <w:proofErr w:type="gramEnd"/>
      <w:r>
        <w:t xml:space="preserve"> подано напряжение  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U</m:t>
            </m:r>
          </m:e>
          <m:sub>
            <m:r>
              <w:rPr>
                <w:rFonts w:ascii="Cambria Math" w:hAnsi="Cambria Math"/>
                <w:color w:val="000000"/>
              </w:rPr>
              <m:t>вых</m:t>
            </m:r>
          </m:sub>
          <m:sup>
            <m:r>
              <w:rPr>
                <w:rFonts w:ascii="Cambria Math" w:hAnsi="Cambria Math"/>
                <w:color w:val="000000"/>
              </w:rPr>
              <m:t>+</m:t>
            </m:r>
          </m:sup>
        </m:sSubSup>
        <m:r>
          <w:rPr>
            <w:rFonts w:ascii="Cambria Math" w:hAnsi="Cambria Math"/>
            <w:color w:val="000000"/>
          </w:rPr>
          <m:t>.</m:t>
        </m:r>
      </m:oMath>
      <w:r>
        <w:rPr>
          <w:color w:val="000000"/>
        </w:rPr>
        <w:t xml:space="preserve"> Так как 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U</m:t>
            </m:r>
          </m:e>
          <m:sub>
            <m:r>
              <w:rPr>
                <w:rFonts w:ascii="Cambria Math" w:hAnsi="Cambria Math"/>
                <w:color w:val="000000"/>
              </w:rPr>
              <m:t>вых</m:t>
            </m:r>
          </m:sub>
          <m:sup>
            <m:r>
              <w:rPr>
                <w:rFonts w:ascii="Cambria Math" w:hAnsi="Cambria Math"/>
                <w:color w:val="000000"/>
              </w:rPr>
              <m:t>+</m:t>
            </m:r>
          </m:sup>
        </m:sSubSup>
        <m:r>
          <w:rPr>
            <w:rFonts w:ascii="Cambria Math" w:hAnsi="Cambria Math"/>
            <w:color w:val="000000"/>
          </w:rPr>
          <m:t>=const</m:t>
        </m:r>
      </m:oMath>
      <w:r w:rsidRPr="00A65F95">
        <w:rPr>
          <w:color w:val="000000"/>
        </w:rPr>
        <w:t xml:space="preserve"> (</w:t>
      </w:r>
      <w:r>
        <w:rPr>
          <w:color w:val="000000"/>
        </w:rPr>
        <w:t xml:space="preserve">а интеграл от постоянного значения пропорционален времени </w:t>
      </w:r>
      <w:r>
        <w:rPr>
          <w:color w:val="000000"/>
          <w:lang w:val="en-US"/>
        </w:rPr>
        <w:t>t</w:t>
      </w:r>
      <w:r w:rsidRPr="00A65F95">
        <w:rPr>
          <w:color w:val="000000"/>
        </w:rPr>
        <w:t>),</w:t>
      </w:r>
      <w:r w:rsidRPr="00606651">
        <w:rPr>
          <w:color w:val="000000"/>
          <w:sz w:val="26"/>
          <w:szCs w:val="26"/>
        </w:rPr>
        <w:t xml:space="preserve"> </w:t>
      </w:r>
      <w:r w:rsidRPr="00606651">
        <w:rPr>
          <w:color w:val="000000"/>
        </w:rPr>
        <w:t xml:space="preserve">то напряжение </w:t>
      </w:r>
      <w:r>
        <w:rPr>
          <w:color w:val="000000"/>
          <w:lang w:val="en-US"/>
        </w:rPr>
        <w:t>u</w:t>
      </w:r>
      <w:r w:rsidRPr="00606651">
        <w:rPr>
          <w:color w:val="000000"/>
          <w:vertAlign w:val="subscript"/>
        </w:rPr>
        <w:t>в</w:t>
      </w:r>
      <w:r>
        <w:rPr>
          <w:color w:val="000000"/>
          <w:vertAlign w:val="subscript"/>
        </w:rPr>
        <w:t>ых</w:t>
      </w:r>
      <w:r w:rsidRPr="00606651">
        <w:rPr>
          <w:color w:val="000000"/>
          <w:vertAlign w:val="subscript"/>
        </w:rPr>
        <w:t>2</w:t>
      </w:r>
      <w:r w:rsidRPr="00606651">
        <w:rPr>
          <w:color w:val="000000"/>
        </w:rPr>
        <w:t xml:space="preserve"> изменяется по прямой линии до тех пор, пока в мо</w:t>
      </w:r>
      <w:r w:rsidRPr="00606651">
        <w:rPr>
          <w:color w:val="000000"/>
        </w:rPr>
        <w:softHyphen/>
        <w:t xml:space="preserve">мент </w:t>
      </w:r>
      <w:r w:rsidRPr="00606651">
        <w:rPr>
          <w:i/>
          <w:iCs/>
          <w:color w:val="000000"/>
          <w:lang w:val="en-US"/>
        </w:rPr>
        <w:t>t</w:t>
      </w:r>
      <w:r w:rsidRPr="00606651">
        <w:rPr>
          <w:i/>
          <w:iCs/>
          <w:color w:val="000000"/>
          <w:vertAlign w:val="subscript"/>
        </w:rPr>
        <w:t>2</w:t>
      </w:r>
      <w:r w:rsidRPr="00606651">
        <w:rPr>
          <w:i/>
          <w:iCs/>
          <w:color w:val="000000"/>
        </w:rPr>
        <w:t xml:space="preserve"> </w:t>
      </w:r>
      <w:r w:rsidRPr="00606651">
        <w:rPr>
          <w:color w:val="000000"/>
        </w:rPr>
        <w:t xml:space="preserve">оно не достигнет значения </w:t>
      </w:r>
      <w:r w:rsidRPr="00606651">
        <w:rPr>
          <w:i/>
          <w:iCs/>
          <w:color w:val="000000"/>
          <w:lang w:val="en-US"/>
        </w:rPr>
        <w:t>U</w:t>
      </w:r>
      <w:r w:rsidRPr="00606651">
        <w:rPr>
          <w:i/>
          <w:iCs/>
          <w:color w:val="000000"/>
          <w:vertAlign w:val="subscript"/>
        </w:rPr>
        <w:t>2</w:t>
      </w:r>
      <w:r w:rsidRPr="00606651">
        <w:rPr>
          <w:i/>
          <w:iCs/>
          <w:color w:val="000000"/>
        </w:rPr>
        <w:t xml:space="preserve">, </w:t>
      </w:r>
      <w:r w:rsidRPr="00606651">
        <w:rPr>
          <w:color w:val="000000"/>
        </w:rPr>
        <w:t>при котором триггер переключится и на вход инт</w:t>
      </w:r>
      <w:r>
        <w:rPr>
          <w:color w:val="000000"/>
        </w:rPr>
        <w:t>егратора будет по</w:t>
      </w:r>
      <w:r w:rsidRPr="00606651">
        <w:rPr>
          <w:color w:val="000000"/>
        </w:rPr>
        <w:t xml:space="preserve">дано напряжение </w:t>
      </w: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U</m:t>
            </m:r>
          </m:e>
          <m:sub>
            <m:r>
              <w:rPr>
                <w:rFonts w:ascii="Cambria Math" w:hAnsi="Cambria Math"/>
                <w:color w:val="000000"/>
              </w:rPr>
              <m:t>вых</m:t>
            </m:r>
          </m:sub>
          <m:sup>
            <m:r>
              <w:rPr>
                <w:rFonts w:ascii="Cambria Math" w:hAnsi="Cambria Math"/>
                <w:color w:val="000000"/>
              </w:rPr>
              <m:t>-</m:t>
            </m:r>
          </m:sup>
        </m:sSubSup>
        <m:r>
          <w:rPr>
            <w:rFonts w:ascii="Cambria Math" w:hAnsi="Cambria Math"/>
            <w:color w:val="000000"/>
          </w:rPr>
          <m:t>.</m:t>
        </m:r>
      </m:oMath>
      <w:r w:rsidRPr="00606651">
        <w:rPr>
          <w:color w:val="000000"/>
        </w:rPr>
        <w:t xml:space="preserve">. С момента </w:t>
      </w:r>
      <w:proofErr w:type="gramStart"/>
      <w:r w:rsidRPr="00606651">
        <w:rPr>
          <w:i/>
          <w:iCs/>
          <w:color w:val="000000"/>
          <w:lang w:val="en-US"/>
        </w:rPr>
        <w:t>t</w:t>
      </w:r>
      <w:r w:rsidRPr="00606651">
        <w:rPr>
          <w:i/>
          <w:iCs/>
          <w:color w:val="000000"/>
          <w:vertAlign w:val="subscript"/>
        </w:rPr>
        <w:t>2</w:t>
      </w:r>
      <w:proofErr w:type="gramEnd"/>
      <w:r w:rsidRPr="00606651">
        <w:rPr>
          <w:i/>
          <w:iCs/>
          <w:color w:val="000000"/>
        </w:rPr>
        <w:t xml:space="preserve"> </w:t>
      </w:r>
      <w:r w:rsidRPr="00606651">
        <w:rPr>
          <w:color w:val="000000"/>
        </w:rPr>
        <w:t>конденсатор начнет пере</w:t>
      </w:r>
      <w:r w:rsidRPr="00606651">
        <w:rPr>
          <w:color w:val="000000"/>
        </w:rPr>
        <w:softHyphen/>
        <w:t xml:space="preserve">заряжаться, и напряжение на нем линейно возрастает до момента </w:t>
      </w:r>
      <w:r>
        <w:rPr>
          <w:i/>
          <w:iCs/>
          <w:color w:val="000000"/>
          <w:lang w:val="en-US"/>
        </w:rPr>
        <w:t>t</w:t>
      </w:r>
      <w:r w:rsidRPr="00606651">
        <w:rPr>
          <w:i/>
          <w:iCs/>
          <w:color w:val="000000"/>
          <w:vertAlign w:val="subscript"/>
        </w:rPr>
        <w:t>3</w:t>
      </w:r>
      <w:r w:rsidRPr="00606651">
        <w:rPr>
          <w:i/>
          <w:iCs/>
          <w:color w:val="000000"/>
        </w:rPr>
        <w:t xml:space="preserve">, </w:t>
      </w:r>
      <w:r w:rsidRPr="00606651">
        <w:rPr>
          <w:color w:val="000000"/>
        </w:rPr>
        <w:t>после чего про</w:t>
      </w:r>
      <w:r w:rsidRPr="00606651">
        <w:rPr>
          <w:color w:val="000000"/>
        </w:rPr>
        <w:softHyphen/>
        <w:t>цессы повторяются.</w:t>
      </w:r>
    </w:p>
    <w:p w:rsidR="004C65B6" w:rsidRPr="00402F10" w:rsidRDefault="004C65B6" w:rsidP="004C65B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32EF1">
        <w:rPr>
          <w:color w:val="000000"/>
        </w:rPr>
        <w:tab/>
      </w:r>
      <w:r w:rsidRPr="00606651">
        <w:rPr>
          <w:color w:val="000000"/>
        </w:rPr>
        <w:t>Амплитуда треугольного напряжения определяется, напряжением переключения триггера и равна</w:t>
      </w:r>
      <m:oMath>
        <m:r>
          <w:rPr>
            <w:rFonts w:ascii="Cambria Math" w:hAnsi="Cambria Math"/>
            <w:color w:val="000000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вых</m:t>
                </m:r>
                <w:proofErr w:type="gramStart"/>
                <m:r>
                  <w:rPr>
                    <w:rFonts w:ascii="Cambria Math" w:hAnsi="Cambria Math"/>
                    <w:color w:val="000000"/>
                  </w:rPr>
                  <m:t>1</m:t>
                </m:r>
                <w:proofErr w:type="gramEnd"/>
              </m:sub>
            </m:sSub>
          </m:e>
        </m:d>
        <m:r>
          <w:rPr>
            <w:rFonts w:ascii="Cambria Math" w:hAnsi="Cambria Math"/>
            <w:color w:val="000000"/>
          </w:rPr>
          <m:t>*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/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</m:oMath>
      <w:r w:rsidRPr="00606651">
        <w:rPr>
          <w:i/>
          <w:iCs/>
          <w:color w:val="000000"/>
        </w:rPr>
        <w:t xml:space="preserve">. </w:t>
      </w:r>
      <w:r w:rsidRPr="00606651">
        <w:rPr>
          <w:color w:val="000000"/>
        </w:rPr>
        <w:t>Период колебаний</w:t>
      </w:r>
    </w:p>
    <w:p w:rsidR="004C65B6" w:rsidRPr="004C65B6" w:rsidRDefault="004C65B6" w:rsidP="004C65B6">
      <w:pPr>
        <w:shd w:val="clear" w:color="auto" w:fill="FFFFFF"/>
        <w:autoSpaceDE w:val="0"/>
        <w:autoSpaceDN w:val="0"/>
        <w:adjustRightInd w:val="0"/>
        <w:jc w:val="center"/>
        <w:rPr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T=4RC</m:t>
          </m:r>
          <m:f>
            <m:fPr>
              <m:type m:val="skw"/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AB5E3E" w:rsidRDefault="004C65B6"/>
    <w:sectPr w:rsidR="00AB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B6"/>
    <w:rsid w:val="001556B5"/>
    <w:rsid w:val="004C65B6"/>
    <w:rsid w:val="0093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5B6"/>
    <w:pPr>
      <w:keepNext/>
      <w:keepLines/>
      <w:spacing w:before="480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5B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5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5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5B6"/>
    <w:pPr>
      <w:keepNext/>
      <w:keepLines/>
      <w:spacing w:before="480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5B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5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</dc:creator>
  <cp:lastModifiedBy>DIAMOND</cp:lastModifiedBy>
  <cp:revision>1</cp:revision>
  <dcterms:created xsi:type="dcterms:W3CDTF">2013-04-17T07:39:00Z</dcterms:created>
  <dcterms:modified xsi:type="dcterms:W3CDTF">2013-04-17T07:39:00Z</dcterms:modified>
</cp:coreProperties>
</file>